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35" w:rsidRPr="002B2B35" w:rsidRDefault="002B2B35" w:rsidP="002B2B35">
      <w:pPr>
        <w:widowControl w:val="0"/>
        <w:spacing w:after="0" w:line="240" w:lineRule="auto"/>
        <w:jc w:val="right"/>
        <w:rPr>
          <w:rFonts w:ascii="Times New Roman" w:eastAsia="Andale Sans UI" w:hAnsi="Times New Roman" w:cs="Tahoma"/>
          <w:sz w:val="24"/>
          <w:szCs w:val="24"/>
          <w:lang w:eastAsia="ja-JP" w:bidi="fa-IR"/>
        </w:rPr>
      </w:pPr>
      <w:r w:rsidRPr="002B2B35">
        <w:rPr>
          <w:rFonts w:ascii="Times New Roman" w:eastAsia="Andale Sans UI" w:hAnsi="Times New Roman" w:cs="Tahoma"/>
          <w:sz w:val="24"/>
          <w:szCs w:val="24"/>
          <w:lang w:eastAsia="ja-JP" w:bidi="fa-IR"/>
        </w:rPr>
        <w:t>Приложение 2</w:t>
      </w:r>
    </w:p>
    <w:p w:rsidR="002B2B35" w:rsidRPr="002B2B35" w:rsidRDefault="002B2B35" w:rsidP="002B2B35">
      <w:pPr>
        <w:widowControl w:val="0"/>
        <w:spacing w:after="0" w:line="240" w:lineRule="auto"/>
        <w:jc w:val="right"/>
        <w:rPr>
          <w:rFonts w:ascii="Times New Roman" w:eastAsia="Andale Sans UI" w:hAnsi="Times New Roman" w:cs="Tahoma"/>
          <w:sz w:val="24"/>
          <w:szCs w:val="24"/>
          <w:lang w:eastAsia="ja-JP" w:bidi="fa-IR"/>
        </w:rPr>
      </w:pPr>
      <w:r w:rsidRPr="002B2B35">
        <w:rPr>
          <w:rFonts w:ascii="Times New Roman" w:eastAsia="Andale Sans UI" w:hAnsi="Times New Roman" w:cs="Tahoma"/>
          <w:sz w:val="24"/>
          <w:szCs w:val="24"/>
          <w:lang w:eastAsia="ja-JP" w:bidi="fa-IR"/>
        </w:rPr>
        <w:t>к приказу ГАУ ДПО РО ИРО</w:t>
      </w:r>
    </w:p>
    <w:p w:rsidR="002B2B35" w:rsidRPr="002B2B35" w:rsidRDefault="002B2B35" w:rsidP="002B2B35">
      <w:pPr>
        <w:widowControl w:val="0"/>
        <w:spacing w:after="0" w:line="240" w:lineRule="auto"/>
        <w:jc w:val="right"/>
        <w:rPr>
          <w:rFonts w:ascii="Times New Roman" w:eastAsia="Andale Sans UI" w:hAnsi="Times New Roman" w:cs="Tahoma"/>
          <w:b/>
          <w:noProof/>
          <w:lang w:eastAsia="ja-JP" w:bidi="fa-IR"/>
        </w:rPr>
      </w:pPr>
      <w:r w:rsidRPr="002B2B35">
        <w:rPr>
          <w:rFonts w:ascii="Times New Roman" w:eastAsia="Andale Sans UI" w:hAnsi="Times New Roman" w:cs="Tahoma"/>
          <w:noProof/>
          <w:lang w:eastAsia="ja-JP" w:bidi="fa-IR"/>
        </w:rPr>
        <w:t>от 13 марта 2026 года № 57</w:t>
      </w:r>
    </w:p>
    <w:p w:rsidR="002B2B35" w:rsidRPr="002B2B35" w:rsidRDefault="002B2B35" w:rsidP="002B2B35">
      <w:pPr>
        <w:widowControl w:val="0"/>
        <w:spacing w:after="0" w:line="240" w:lineRule="auto"/>
        <w:jc w:val="right"/>
        <w:rPr>
          <w:rFonts w:ascii="Times New Roman" w:eastAsia="Andale Sans UI" w:hAnsi="Times New Roman" w:cs="Tahoma"/>
          <w:b/>
          <w:noProof/>
          <w:lang w:eastAsia="ja-JP" w:bidi="fa-IR"/>
        </w:rPr>
      </w:pPr>
    </w:p>
    <w:p w:rsidR="002B2B35" w:rsidRPr="002B2B35" w:rsidRDefault="002B2B35" w:rsidP="002B2B35">
      <w:pPr>
        <w:widowControl w:val="0"/>
        <w:spacing w:after="0" w:line="240" w:lineRule="auto"/>
        <w:ind w:left="360" w:right="-56"/>
        <w:jc w:val="right"/>
        <w:rPr>
          <w:rFonts w:ascii="Times New Roman" w:eastAsia="Andale Sans UI" w:hAnsi="Times New Roman" w:cs="Tahoma"/>
          <w:b/>
          <w:noProof/>
          <w:lang w:eastAsia="ja-JP" w:bidi="fa-IR"/>
        </w:rPr>
      </w:pPr>
    </w:p>
    <w:p w:rsidR="002B2B35" w:rsidRPr="002B2B35" w:rsidRDefault="002B2B35" w:rsidP="002B2B35">
      <w:pPr>
        <w:shd w:val="clear" w:color="auto" w:fill="FFFFFF"/>
        <w:tabs>
          <w:tab w:val="left" w:pos="130"/>
        </w:tabs>
        <w:spacing w:after="0" w:line="240" w:lineRule="auto"/>
        <w:rPr>
          <w:rFonts w:ascii="Times New Roman" w:eastAsia="Andale Sans UI" w:hAnsi="Times New Roman" w:cs="Tahoma"/>
          <w:b/>
          <w:caps/>
          <w:sz w:val="26"/>
          <w:szCs w:val="26"/>
          <w:lang w:eastAsia="ja-JP" w:bidi="fa-IR"/>
        </w:rPr>
      </w:pPr>
    </w:p>
    <w:p w:rsidR="002B2B35" w:rsidRPr="002B2B35" w:rsidRDefault="002B2B35" w:rsidP="002B2B35">
      <w:pPr>
        <w:shd w:val="clear" w:color="auto" w:fill="FFFFFF"/>
        <w:tabs>
          <w:tab w:val="left" w:pos="130"/>
        </w:tabs>
        <w:spacing w:after="0" w:line="240" w:lineRule="auto"/>
        <w:jc w:val="center"/>
        <w:rPr>
          <w:rFonts w:ascii="Times New Roman" w:eastAsia="Andale Sans UI" w:hAnsi="Times New Roman" w:cs="Tahoma"/>
          <w:b/>
          <w:caps/>
          <w:sz w:val="26"/>
          <w:szCs w:val="26"/>
          <w:lang w:eastAsia="ja-JP" w:bidi="fa-IR"/>
        </w:rPr>
      </w:pPr>
      <w:r w:rsidRPr="002B2B35">
        <w:rPr>
          <w:rFonts w:ascii="Times New Roman" w:eastAsia="Andale Sans UI" w:hAnsi="Times New Roman" w:cs="Tahoma"/>
          <w:b/>
          <w:caps/>
          <w:sz w:val="26"/>
          <w:szCs w:val="26"/>
          <w:lang w:eastAsia="ja-JP" w:bidi="fa-IR"/>
        </w:rPr>
        <w:t xml:space="preserve">Состав </w:t>
      </w:r>
    </w:p>
    <w:p w:rsidR="002B2B35" w:rsidRPr="002B2B35" w:rsidRDefault="002B2B35" w:rsidP="002B2B35">
      <w:pPr>
        <w:shd w:val="clear" w:color="auto" w:fill="FFFFFF"/>
        <w:tabs>
          <w:tab w:val="left" w:pos="130"/>
        </w:tabs>
        <w:spacing w:after="0" w:line="240" w:lineRule="auto"/>
        <w:jc w:val="center"/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</w:pPr>
      <w:r w:rsidRPr="002B2B35"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  <w:t xml:space="preserve">Конкурсной комиссии регионального </w:t>
      </w:r>
      <w:r w:rsidRPr="002B2B35">
        <w:rPr>
          <w:rFonts w:ascii="Times New Roman" w:eastAsia="Andale Sans UI" w:hAnsi="Times New Roman" w:cs="Tahoma"/>
          <w:b/>
          <w:sz w:val="24"/>
          <w:szCs w:val="24"/>
          <w:lang w:eastAsia="ja-JP" w:bidi="fa-IR"/>
        </w:rPr>
        <w:t>конкурса «Цифровая трансформация в естественнонаучном образовании: новые инструменты и практики обучения</w:t>
      </w:r>
      <w:r w:rsidRPr="002B2B35">
        <w:rPr>
          <w:rFonts w:ascii="Times New Roman" w:eastAsia="Andale Sans UI" w:hAnsi="Times New Roman" w:cs="Times New Roman"/>
          <w:b/>
          <w:sz w:val="24"/>
          <w:szCs w:val="24"/>
          <w:lang w:eastAsia="ja-JP" w:bidi="fa-IR"/>
        </w:rPr>
        <w:t>»</w:t>
      </w:r>
    </w:p>
    <w:p w:rsidR="002B2B35" w:rsidRPr="002B2B35" w:rsidRDefault="002B2B35" w:rsidP="002B2B35">
      <w:pPr>
        <w:shd w:val="clear" w:color="auto" w:fill="FFFFFF"/>
        <w:tabs>
          <w:tab w:val="left" w:pos="130"/>
        </w:tabs>
        <w:spacing w:after="0" w:line="240" w:lineRule="auto"/>
        <w:jc w:val="center"/>
        <w:rPr>
          <w:rFonts w:ascii="Times New Roman" w:eastAsia="Andale Sans UI" w:hAnsi="Times New Roman" w:cs="Tahoma"/>
          <w:b/>
          <w:sz w:val="26"/>
          <w:szCs w:val="26"/>
          <w:lang w:eastAsia="ja-JP" w:bidi="fa-IR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6804"/>
      </w:tblGrid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>№</w:t>
            </w:r>
          </w:p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>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>ФИО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>Должность</w:t>
            </w:r>
          </w:p>
        </w:tc>
      </w:tr>
      <w:tr w:rsidR="002B2B35" w:rsidRPr="002B2B35" w:rsidTr="003D103E">
        <w:trPr>
          <w:trHeight w:val="232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 xml:space="preserve">Председатель 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527" w:hanging="357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Осадченко Н.Г.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Директор центра профессионального развития педагогических кадров</w:t>
            </w:r>
          </w:p>
        </w:tc>
      </w:tr>
      <w:tr w:rsidR="002B2B35" w:rsidRPr="002B2B35" w:rsidTr="003D103E">
        <w:tc>
          <w:tcPr>
            <w:tcW w:w="9356" w:type="dxa"/>
            <w:gridSpan w:val="3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b/>
                <w:sz w:val="24"/>
                <w:szCs w:val="24"/>
                <w:lang w:bidi="fa-IR"/>
              </w:rPr>
              <w:t>Заместитель председателя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527" w:hanging="357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proofErr w:type="spellStart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Россинская</w:t>
            </w:r>
            <w:proofErr w:type="spellEnd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 С.А.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Заведующий кафедрой естественнонаучного </w:t>
            </w:r>
          </w:p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образования</w:t>
            </w:r>
          </w:p>
        </w:tc>
      </w:tr>
      <w:tr w:rsidR="002B2B35" w:rsidRPr="002B2B35" w:rsidTr="003D103E">
        <w:tc>
          <w:tcPr>
            <w:tcW w:w="9356" w:type="dxa"/>
            <w:gridSpan w:val="3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ahoma"/>
                <w:b/>
                <w:sz w:val="24"/>
                <w:szCs w:val="24"/>
                <w:lang w:eastAsia="ja-JP" w:bidi="fa-IR"/>
              </w:rPr>
            </w:pPr>
            <w:r w:rsidRPr="002B2B35">
              <w:rPr>
                <w:rFonts w:ascii="Times New Roman" w:eastAsia="Andale Sans UI" w:hAnsi="Times New Roman" w:cs="Tahoma"/>
                <w:b/>
                <w:sz w:val="24"/>
                <w:szCs w:val="24"/>
                <w:lang w:eastAsia="ja-JP" w:bidi="fa-IR"/>
              </w:rPr>
              <w:t xml:space="preserve">Секретарь 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eastAsia="Andale Sans UI" w:hAnsi="Times New Roman" w:cs="Tahoma"/>
                <w:sz w:val="24"/>
                <w:szCs w:val="24"/>
                <w:lang w:eastAsia="ja-JP"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Ковалева А.Б.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Специалист по учебно-методической работе кафедры естественнонаучного образования</w:t>
            </w:r>
          </w:p>
        </w:tc>
      </w:tr>
      <w:tr w:rsidR="002B2B35" w:rsidRPr="002B2B35" w:rsidTr="003D103E">
        <w:trPr>
          <w:trHeight w:val="258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Andale Sans UI" w:hAnsi="Times New Roman" w:cs="Tahoma"/>
                <w:b/>
                <w:sz w:val="24"/>
                <w:szCs w:val="24"/>
                <w:lang w:eastAsia="ja-JP" w:bidi="fa-IR"/>
              </w:rPr>
              <w:t>Члены жюри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eastAsia="Andale Sans UI" w:hAnsi="Times New Roman" w:cs="Tahoma"/>
                <w:sz w:val="24"/>
                <w:szCs w:val="24"/>
                <w:lang w:eastAsia="ja-JP"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proofErr w:type="spellStart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Россинская</w:t>
            </w:r>
            <w:proofErr w:type="spellEnd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 С.А.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Заведующий кафедрой естественнонаучного образования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eastAsia="Andale Sans UI" w:hAnsi="Times New Roman" w:cs="Tahoma"/>
                <w:sz w:val="24"/>
                <w:szCs w:val="24"/>
                <w:lang w:eastAsia="ja-JP"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proofErr w:type="spellStart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Барсукова</w:t>
            </w:r>
            <w:proofErr w:type="spellEnd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 Т.В.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Доцент кафедры естественнонаучного образования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eastAsia="Andale Sans UI" w:hAnsi="Times New Roman" w:cs="Tahoma"/>
                <w:sz w:val="24"/>
                <w:szCs w:val="24"/>
                <w:lang w:eastAsia="ja-JP"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proofErr w:type="spellStart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Кофанова</w:t>
            </w:r>
            <w:proofErr w:type="spellEnd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 Л.В.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Доцент кафедры естественнонаучного образования</w:t>
            </w:r>
          </w:p>
        </w:tc>
      </w:tr>
      <w:tr w:rsidR="002B2B35" w:rsidRPr="002B2B35" w:rsidTr="003D103E">
        <w:tc>
          <w:tcPr>
            <w:tcW w:w="567" w:type="dxa"/>
            <w:shd w:val="clear" w:color="auto" w:fill="auto"/>
            <w:vAlign w:val="center"/>
          </w:tcPr>
          <w:p w:rsidR="002B2B35" w:rsidRPr="002B2B35" w:rsidRDefault="002B2B35" w:rsidP="002B2B3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eastAsia="Andale Sans UI" w:hAnsi="Times New Roman" w:cs="Tahoma"/>
                <w:sz w:val="24"/>
                <w:szCs w:val="24"/>
                <w:lang w:eastAsia="ja-JP"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proofErr w:type="spellStart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Сухлоев</w:t>
            </w:r>
            <w:proofErr w:type="spellEnd"/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 xml:space="preserve"> М.П.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B2B35" w:rsidRPr="002B2B35" w:rsidRDefault="002B2B35" w:rsidP="002B2B35">
            <w:pPr>
              <w:spacing w:after="0" w:line="240" w:lineRule="auto"/>
              <w:contextualSpacing/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</w:pPr>
            <w:r w:rsidRPr="002B2B35">
              <w:rPr>
                <w:rFonts w:ascii="Times New Roman" w:eastAsia="Calibri" w:hAnsi="Times New Roman" w:cs="Tahoma"/>
                <w:sz w:val="24"/>
                <w:szCs w:val="24"/>
                <w:lang w:bidi="fa-IR"/>
              </w:rPr>
              <w:t>Методист кафедры естественнонаучного образования</w:t>
            </w:r>
          </w:p>
        </w:tc>
      </w:tr>
    </w:tbl>
    <w:p w:rsidR="002B2B35" w:rsidRPr="002B2B35" w:rsidRDefault="002B2B35" w:rsidP="002B2B35">
      <w:pPr>
        <w:widowControl w:val="0"/>
        <w:spacing w:after="0" w:line="240" w:lineRule="auto"/>
        <w:ind w:left="5245"/>
        <w:jc w:val="right"/>
        <w:rPr>
          <w:rFonts w:ascii="Times New Roman" w:eastAsia="Andale Sans UI" w:hAnsi="Times New Roman" w:cs="Tahoma"/>
          <w:sz w:val="24"/>
          <w:szCs w:val="24"/>
          <w:lang w:eastAsia="ja-JP" w:bidi="fa-IR"/>
        </w:rPr>
      </w:pPr>
    </w:p>
    <w:p w:rsidR="00313529" w:rsidRDefault="00313529">
      <w:bookmarkStart w:id="0" w:name="_GoBack"/>
      <w:bookmarkEnd w:id="0"/>
    </w:p>
    <w:sectPr w:rsidR="00313529" w:rsidSect="006A368D">
      <w:footerReference w:type="default" r:id="rId5"/>
      <w:pgSz w:w="11906" w:h="16838"/>
      <w:pgMar w:top="1134" w:right="850" w:bottom="1134" w:left="1701" w:header="0" w:footer="708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94126"/>
      <w:docPartObj>
        <w:docPartGallery w:val="Page Numbers (Bottom of Page)"/>
        <w:docPartUnique/>
      </w:docPartObj>
    </w:sdtPr>
    <w:sdtEndPr/>
    <w:sdtContent>
      <w:p w:rsidR="00907300" w:rsidRDefault="002B2B35">
        <w:pPr>
          <w:pStyle w:val="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300" w:rsidRDefault="002B2B35">
    <w:pPr>
      <w:pStyle w:val="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853"/>
    <w:multiLevelType w:val="hybridMultilevel"/>
    <w:tmpl w:val="EBC6953E"/>
    <w:lvl w:ilvl="0" w:tplc="0BF4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35"/>
    <w:rsid w:val="002B2B35"/>
    <w:rsid w:val="0031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873A"/>
  <w15:chartTrackingRefBased/>
  <w15:docId w15:val="{58F0AB0D-30E4-404C-8506-3D85A06D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uiPriority w:val="99"/>
    <w:unhideWhenUsed/>
    <w:rsid w:val="002B2B35"/>
    <w:pPr>
      <w:widowControl w:val="0"/>
      <w:tabs>
        <w:tab w:val="center" w:pos="7143"/>
        <w:tab w:val="right" w:pos="14287"/>
      </w:tabs>
      <w:spacing w:after="0" w:line="240" w:lineRule="auto"/>
    </w:pPr>
    <w:rPr>
      <w:rFonts w:ascii="Times New Roman" w:eastAsia="Andale Sans UI" w:hAnsi="Times New Roman" w:cs="Tahoma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2026-03-13T12:24:00Z</dcterms:created>
  <dcterms:modified xsi:type="dcterms:W3CDTF">2026-03-13T12:27:00Z</dcterms:modified>
</cp:coreProperties>
</file>